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B3" w:rsidRPr="00D65693" w:rsidRDefault="003350B3" w:rsidP="00752DEC">
      <w:pPr>
        <w:spacing w:after="0" w:line="240" w:lineRule="auto"/>
        <w:jc w:val="center"/>
        <w:rPr>
          <w:rFonts w:ascii="Times New Roman" w:hAnsi="Times New Roman" w:cs="Times New Roman"/>
          <w:b/>
          <w:color w:val="252E40"/>
          <w:sz w:val="24"/>
          <w:szCs w:val="24"/>
        </w:rPr>
      </w:pPr>
      <w:bookmarkStart w:id="0" w:name="_GoBack"/>
      <w:r w:rsidRPr="00D65693">
        <w:rPr>
          <w:rFonts w:ascii="Times New Roman" w:hAnsi="Times New Roman" w:cs="Times New Roman"/>
          <w:b/>
          <w:color w:val="252E40"/>
          <w:sz w:val="24"/>
          <w:szCs w:val="24"/>
        </w:rPr>
        <w:t>МЕДИЦИНСКИЙ РЕГИСТРАТОР</w:t>
      </w:r>
    </w:p>
    <w:p w:rsidR="00752DEC" w:rsidRPr="00D65693" w:rsidRDefault="00752DEC" w:rsidP="00752DEC">
      <w:pPr>
        <w:spacing w:after="0" w:line="240" w:lineRule="auto"/>
        <w:jc w:val="center"/>
        <w:rPr>
          <w:rFonts w:ascii="Times New Roman" w:hAnsi="Times New Roman" w:cs="Times New Roman"/>
          <w:b/>
          <w:color w:val="252E40"/>
          <w:sz w:val="24"/>
          <w:szCs w:val="24"/>
        </w:rPr>
      </w:pPr>
    </w:p>
    <w:p w:rsidR="003350B3" w:rsidRPr="00D65693" w:rsidRDefault="003350B3" w:rsidP="003350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>Многим кажется, что медицинский регистратор – очень простая профессия, не требующая особенных знаний. На самом деле от слаженной и эффективной работы данного специалиста зависит весь процесс деятельности лечебного учреждения. Итак, каждый пациент, пришедший на прием к врачу, в первую очередь обращается к медицинскому регистратору. Последний</w:t>
      </w:r>
      <w:r w:rsidR="008642F1" w:rsidRPr="00D65693">
        <w:rPr>
          <w:rFonts w:ascii="Times New Roman" w:hAnsi="Times New Roman" w:cs="Times New Roman"/>
          <w:color w:val="252E40"/>
          <w:sz w:val="24"/>
          <w:szCs w:val="24"/>
        </w:rPr>
        <w:t>,</w:t>
      </w: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 в свою очередь</w:t>
      </w:r>
      <w:r w:rsidR="008642F1" w:rsidRPr="00D65693">
        <w:rPr>
          <w:rFonts w:ascii="Times New Roman" w:hAnsi="Times New Roman" w:cs="Times New Roman"/>
          <w:color w:val="252E40"/>
          <w:sz w:val="24"/>
          <w:szCs w:val="24"/>
        </w:rPr>
        <w:t>,</w:t>
      </w: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 должен уметь рассказать обо всех видах оказываемых услуг, в отношении которых будущий пациент проявил интерес. Далее работник регистратуры должен выдать гражданину талон, позволяющий направиться к нужному врачу. Если больница располагает несколькими </w:t>
      </w:r>
      <w:proofErr w:type="gramStart"/>
      <w:r w:rsidRPr="00D65693">
        <w:rPr>
          <w:rFonts w:ascii="Times New Roman" w:hAnsi="Times New Roman" w:cs="Times New Roman"/>
          <w:color w:val="252E40"/>
          <w:sz w:val="24"/>
          <w:szCs w:val="24"/>
        </w:rPr>
        <w:t>профильными  специалистами</w:t>
      </w:r>
      <w:proofErr w:type="gramEnd"/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, ведущими прием больных, то при выдаче талона регистратор обязан соблюдать принцип равномерного распределения нагрузки. В лечебных учреждениях, осуществляющих прием пациентов на дому, специалист ведет учет поступивших вызовов и своевременно передает информацию докторам. </w:t>
      </w:r>
    </w:p>
    <w:p w:rsidR="00752DEC" w:rsidRPr="00D65693" w:rsidRDefault="003350B3" w:rsidP="003350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Трудоустройство в регистратуру учреждения лечебного характера не предполагает наличие профильного медицинского образования. Но, в соответствии с профессиональным стандартом, гражданин должен пройти специализированную подготовку продолжительностью 6 месяцев. Программа направлена на реализацию следующих целей: обучение оптимальному порядку действий; укрепление стрессоустойчивости специалиста; освоение современных коммуникационных систем. Главная сложность работы медицинского регистратора обусловлена отсутствием профильного образования и только лишь практическим обучением. </w:t>
      </w:r>
    </w:p>
    <w:p w:rsidR="00752DEC" w:rsidRPr="00D65693" w:rsidRDefault="00752DEC" w:rsidP="00752DE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b/>
          <w:color w:val="252E40"/>
          <w:sz w:val="24"/>
          <w:szCs w:val="24"/>
        </w:rPr>
        <w:t xml:space="preserve">Медицинский </w:t>
      </w:r>
      <w:r w:rsidR="003350B3" w:rsidRPr="00D65693">
        <w:rPr>
          <w:rFonts w:ascii="Times New Roman" w:hAnsi="Times New Roman" w:cs="Times New Roman"/>
          <w:b/>
          <w:color w:val="252E40"/>
          <w:sz w:val="24"/>
          <w:szCs w:val="24"/>
        </w:rPr>
        <w:t>регистратор должен</w:t>
      </w:r>
      <w:r w:rsidRPr="00D65693">
        <w:rPr>
          <w:rFonts w:ascii="Times New Roman" w:hAnsi="Times New Roman" w:cs="Times New Roman"/>
          <w:b/>
          <w:color w:val="252E40"/>
          <w:sz w:val="24"/>
          <w:szCs w:val="24"/>
        </w:rPr>
        <w:t>:</w:t>
      </w:r>
      <w:r w:rsidR="003350B3"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 </w:t>
      </w:r>
    </w:p>
    <w:p w:rsidR="00752DEC" w:rsidRPr="00D65693" w:rsidRDefault="003350B3" w:rsidP="00752D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иметь представление об основных нормативных актах, касающихся охраны труда; </w:t>
      </w:r>
    </w:p>
    <w:p w:rsidR="00752DEC" w:rsidRPr="00D65693" w:rsidRDefault="003350B3" w:rsidP="00752D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соблюдать внутренний трудовой порядок, действующий в учреждении; </w:t>
      </w:r>
    </w:p>
    <w:p w:rsidR="00752DEC" w:rsidRPr="00D65693" w:rsidRDefault="003350B3" w:rsidP="00752D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соблюдать нормы охраны труда, пожарную безопасность, производственную санитарию. </w:t>
      </w:r>
    </w:p>
    <w:p w:rsidR="00752DEC" w:rsidRPr="00D65693" w:rsidRDefault="00752DEC" w:rsidP="00752D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качественно оформлять медицинские и служебные бумаги; </w:t>
      </w:r>
    </w:p>
    <w:p w:rsidR="00752DEC" w:rsidRPr="00D65693" w:rsidRDefault="00752DEC" w:rsidP="00752D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своевременно и квалифицированно выполнять поручения, рекомендации и приказы непосредственного руководителя; </w:t>
      </w:r>
    </w:p>
    <w:p w:rsidR="00752DEC" w:rsidRPr="00D65693" w:rsidRDefault="00752DEC" w:rsidP="00752D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соблюдать действующую законодательную систему; </w:t>
      </w:r>
    </w:p>
    <w:p w:rsidR="00752DEC" w:rsidRPr="00D65693" w:rsidRDefault="00752DEC" w:rsidP="00752D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своевременно подготавливать и предоставлять статистическую и иную информацию; </w:t>
      </w:r>
    </w:p>
    <w:p w:rsidR="00752DEC" w:rsidRPr="00D65693" w:rsidRDefault="00752DEC" w:rsidP="00752DEC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оперативно реагировать на нештатные ситуации и сообщать об этом руководству (например, о нарушениях противопожарной и санитарной безопасности). </w:t>
      </w:r>
    </w:p>
    <w:p w:rsidR="003350B3" w:rsidRPr="00D65693" w:rsidRDefault="003350B3" w:rsidP="003350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Реализация трудовой деятельности в рамках регистратуры лечебного учреждения предполагает достаточно широкий перечень обязанностей. Медицинский регистратор должен уделить внимание каждому посетителю, составить расписание или внести в него необходимые корректировки, владеть необходимой информацией, чтобы ответить на вопросы пациентов (в том числе и в телефонном режиме), а также знать порядок раскладки карточек в архив. Главной задачей работника регистратуры является правильная и своевременная запись к нужному специалисту. </w:t>
      </w:r>
      <w:r w:rsidR="00752DEC"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Медицинский </w:t>
      </w: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регистратор должен обладать знаниями в отношении врачебных специальностей, быть лично знаком с каждым сотрудником клиники, а также хоть немного разбираться в диагнозах, чтобы не направить пациента, страдающего язвой желудка, на прием к врачу-ортопеду. После того, как пациент посетит нужного врача, медицинский регистратор должен записать его (в случае необходимости) на назначенные анализы и исследования, соответственно, гастроскоп от рентгенологического аппарата также нужно уметь отличать. </w:t>
      </w:r>
    </w:p>
    <w:p w:rsidR="003350B3" w:rsidRPr="00D65693" w:rsidRDefault="003350B3" w:rsidP="003350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Медицинский регистратор обязан вести себя корректно и вежливо. Желательно, чтобы специалист мог не только выдать талон на посещение того или иного специалиста, но и доступно </w:t>
      </w:r>
      <w:proofErr w:type="gramStart"/>
      <w:r w:rsidRPr="00D65693">
        <w:rPr>
          <w:rFonts w:ascii="Times New Roman" w:hAnsi="Times New Roman" w:cs="Times New Roman"/>
          <w:color w:val="252E40"/>
          <w:sz w:val="24"/>
          <w:szCs w:val="24"/>
        </w:rPr>
        <w:t>объяснить</w:t>
      </w:r>
      <w:proofErr w:type="gramEnd"/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 когда, куда и во сколько необходимо прийти. Кстати, если гражданин записался на прием предварительно, а в день посещения (или ранее) доктор внезапно заболел (уехал и т.д.), то именно медицинский регистратор должен обзвонить пациентов, предупредить о незапланированном отсутствии врача и согласовать новую дату посещения. После того, как врачи окончат прием, а их помощники со средним медицинским образованием принесут карточки клиентов, работник регистратуры обязан разложить их в соответствии с номерами или в алфавитном порядке. </w:t>
      </w:r>
    </w:p>
    <w:p w:rsidR="003350B3" w:rsidRPr="00D65693" w:rsidRDefault="003350B3" w:rsidP="003350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b/>
          <w:color w:val="252E40"/>
          <w:sz w:val="24"/>
          <w:szCs w:val="24"/>
        </w:rPr>
        <w:t xml:space="preserve">Требования к специалисту </w:t>
      </w:r>
    </w:p>
    <w:p w:rsidR="003350B3" w:rsidRPr="00D65693" w:rsidRDefault="003350B3" w:rsidP="003350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Чтобы начать исполнять обязанности медицинского регистратора, потенциальному работнику достаточно среднего медицинского образования без какого-либо опыта работы или среднего общего образования в совокупности с профессиональной подготовкой продолжительностью 6 месяцев. </w:t>
      </w:r>
    </w:p>
    <w:p w:rsidR="00752DEC" w:rsidRPr="00D65693" w:rsidRDefault="003350B3" w:rsidP="003350B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252E40"/>
          <w:sz w:val="24"/>
          <w:szCs w:val="24"/>
        </w:rPr>
      </w:pPr>
      <w:r w:rsidRPr="00D65693">
        <w:rPr>
          <w:rFonts w:ascii="Times New Roman" w:hAnsi="Times New Roman" w:cs="Times New Roman"/>
          <w:b/>
          <w:color w:val="252E40"/>
          <w:sz w:val="24"/>
          <w:szCs w:val="24"/>
        </w:rPr>
        <w:lastRenderedPageBreak/>
        <w:t xml:space="preserve">Преимущества и недостатки профессии </w:t>
      </w:r>
    </w:p>
    <w:p w:rsidR="004D7E00" w:rsidRPr="00D65693" w:rsidRDefault="003350B3" w:rsidP="003350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5693">
        <w:rPr>
          <w:rFonts w:ascii="Times New Roman" w:hAnsi="Times New Roman" w:cs="Times New Roman"/>
          <w:color w:val="252E40"/>
          <w:sz w:val="24"/>
          <w:szCs w:val="24"/>
        </w:rPr>
        <w:t xml:space="preserve">Ежедневное общение медицинского регистратора с большим количеством пациентом можно одновременно отнести как к положительным, так и к отрицательным моментам. Специалист должен постоянно быть доброжелательным, вежливым, милосердным, располагать высоким уровнем ИТ-грамотности и обладать навыками поведения в психологически сложном режиме многозадачности. Эмоциональным выгоранием, истощением и деперсонализацией зачастую страдают практически все специалисты данной области. </w:t>
      </w:r>
      <w:bookmarkEnd w:id="0"/>
    </w:p>
    <w:sectPr w:rsidR="004D7E00" w:rsidRPr="00D65693" w:rsidSect="003350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27B75"/>
    <w:multiLevelType w:val="hybridMultilevel"/>
    <w:tmpl w:val="F7DEBC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B3"/>
    <w:rsid w:val="003350B3"/>
    <w:rsid w:val="004D7E00"/>
    <w:rsid w:val="00752DEC"/>
    <w:rsid w:val="008642F1"/>
    <w:rsid w:val="00D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8AD1E9-2008-4BA8-B145-A1ACB5A60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Конашенков</cp:lastModifiedBy>
  <cp:revision>3</cp:revision>
  <dcterms:created xsi:type="dcterms:W3CDTF">2019-10-29T10:54:00Z</dcterms:created>
  <dcterms:modified xsi:type="dcterms:W3CDTF">2020-10-29T12:59:00Z</dcterms:modified>
</cp:coreProperties>
</file>