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56" w:rsidRDefault="00531627" w:rsidP="005316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  <w:t>КОММЕРЦИЯ</w:t>
      </w:r>
    </w:p>
    <w:p w:rsidR="00531627" w:rsidRPr="00531627" w:rsidRDefault="00531627" w:rsidP="00531627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ru-RU"/>
        </w:rPr>
      </w:pPr>
    </w:p>
    <w:p w:rsidR="00B06756" w:rsidRP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84C51"/>
          <w:lang w:eastAsia="ru-RU"/>
        </w:rPr>
        <w:t>(</w:t>
      </w:r>
      <w:r w:rsidR="00B06756" w:rsidRPr="00531627">
        <w:rPr>
          <w:rFonts w:ascii="Times New Roman" w:eastAsia="Times New Roman" w:hAnsi="Times New Roman" w:cs="Times New Roman"/>
          <w:b/>
          <w:bCs/>
          <w:color w:val="484C51"/>
          <w:lang w:eastAsia="ru-RU"/>
        </w:rPr>
        <w:t>Коммерция (по отраслям) 38.02.04</w:t>
      </w:r>
      <w:r>
        <w:rPr>
          <w:rFonts w:ascii="Times New Roman" w:eastAsia="Times New Roman" w:hAnsi="Times New Roman" w:cs="Times New Roman"/>
          <w:b/>
          <w:bCs/>
          <w:color w:val="484C51"/>
          <w:lang w:eastAsia="ru-RU"/>
        </w:rPr>
        <w:t xml:space="preserve">, 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квалификация </w:t>
      </w:r>
      <w:r w:rsidR="00B06756" w:rsidRPr="00531627">
        <w:rPr>
          <w:rFonts w:ascii="Times New Roman" w:eastAsia="Times New Roman" w:hAnsi="Times New Roman" w:cs="Times New Roman"/>
          <w:color w:val="161615"/>
          <w:lang w:eastAsia="ru-RU"/>
        </w:rPr>
        <w:t>– «Менеджер по продажам»</w:t>
      </w:r>
      <w:r>
        <w:rPr>
          <w:rFonts w:ascii="Times New Roman" w:eastAsia="Times New Roman" w:hAnsi="Times New Roman" w:cs="Times New Roman"/>
          <w:color w:val="161615"/>
          <w:lang w:eastAsia="ru-RU"/>
        </w:rPr>
        <w:t>)</w:t>
      </w:r>
    </w:p>
    <w:p w:rsid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615"/>
          <w:lang w:eastAsia="ru-RU"/>
        </w:rPr>
      </w:pP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Область профессиональной деятельности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: организация и проведение коммерческой деятельности в производственных, торговых и сервисных организациях. </w:t>
      </w:r>
    </w:p>
    <w:p w:rsid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615"/>
          <w:lang w:eastAsia="ru-RU"/>
        </w:rPr>
      </w:pP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Объектами профессиональной деятельности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 являются: товары, производимые или реализуемые в производственных, обслуживающих организациях; услуги, оказываемые сервисными организациями; первичные трудовые коллективы.  </w:t>
      </w:r>
    </w:p>
    <w:p w:rsid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615"/>
          <w:lang w:eastAsia="ru-RU"/>
        </w:rPr>
      </w:pP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Основные виды деятельности менеджера по продажам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: организация и управление торгово-сбытовой деятельностью; организация и проведение экономической и маркетинговой деятельности; управление ассортиментом, оценка качества и обеспечение </w:t>
      </w:r>
      <w:proofErr w:type="spellStart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сохраняемости</w:t>
      </w:r>
      <w:proofErr w:type="spellEnd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 товаров; выполнение работ по одной или нескольким профессиям рабочих, должностям служащих (Контролер-кассир).  </w:t>
      </w:r>
    </w:p>
    <w:p w:rsid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615"/>
          <w:lang w:eastAsia="ru-RU"/>
        </w:rPr>
      </w:pPr>
    </w:p>
    <w:p w:rsidR="00B06756" w:rsidRPr="00531627" w:rsidRDefault="00531627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bookmarkStart w:id="0" w:name="_GoBack"/>
      <w:bookmarkEnd w:id="0"/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 xml:space="preserve">Должен </w:t>
      </w:r>
      <w:r w:rsidR="00B06756"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обладать профессиональными компетенциями, </w:t>
      </w:r>
      <w:r w:rsidR="00B06756" w:rsidRPr="00531627">
        <w:rPr>
          <w:rFonts w:ascii="Times New Roman" w:eastAsia="Times New Roman" w:hAnsi="Times New Roman" w:cs="Times New Roman"/>
          <w:color w:val="161615"/>
          <w:lang w:eastAsia="ru-RU"/>
        </w:rPr>
        <w:t>соответствующими видам деятельности:</w:t>
      </w: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Организация и управление торгово-сбытовой деятельностью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: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участвовать в установлении контактов с деловыми партнерами, заключать договора и контролировать их выполнение, предъявлять претензии и санкции;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на своем участке работы управлять товарными запасами и потоками, организовывать работу на складе, размещать товарные запасы на хранение;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принимать товары по количеству и качеству;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идентифицировать вид, класс и тип организаций розничной и оптовой торговли;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оказывать основные и дополнительные услуги оптовой и розничной торговли;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участвовать в работе при подготовке торгового предприятия к добровольной сертификации услуг;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применять в коммерческой деятельности методы, средства и приемы менеджмента, делового и управленческого общения;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использовать основные методы и приемы статистики для решения практических задач коммерческой деятельности, определять статические величины, показатели вариации и индексы;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применять логистические системы, а также приемы и методы закупочной логистики, обеспечивающие рациональное перемещение материальных потоков;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эксплуатировать торгово-технологическое оборудование.</w:t>
      </w: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Организация и проведение экономической и маркетинговой деятельности.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применять в практических ситуациях теорию спроса и предложения, рассчитывать макроэкономические и микроэкономические показатели, анализировать их, а также рынки ресурсов;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определять основные экономические показатели работы организации, цены, заработную плату, участвовать в составлении бизнес-планов;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обосновывать целесообразность использования и применять маркетинговые коммуникации;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участвовать в проведении маркетинговых исследований рынка, разработке и реализации маркетинговых решений;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 xml:space="preserve">Управление ассортиментом, оценка качества и обеспечение </w:t>
      </w:r>
      <w:proofErr w:type="spellStart"/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сохраняемости</w:t>
      </w:r>
      <w:proofErr w:type="spellEnd"/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 xml:space="preserve"> товаров: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участвовать в формировании ассортимента в соответствии с ассортиментной политикой организации, определять номенклатуру показателей качества товаров;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рассчитывать товарные потери и реализовывать мероприятия по их предупреждению или списанию;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оценивать и расшифровывать маркировку в соответствии с установленными требованиями;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lastRenderedPageBreak/>
        <w:t>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контролировать условия и сроки хранения и транспортировки товаров, обеспечивать их </w:t>
      </w:r>
      <w:proofErr w:type="spellStart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сохраняемость</w:t>
      </w:r>
      <w:proofErr w:type="spellEnd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, проверять соблюдение требований к оформлению сопроводительных документов;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производить измерение товаров и других объектов, переводить внесистемные единицы измерений </w:t>
      </w:r>
      <w:proofErr w:type="gramStart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в</w:t>
      </w:r>
      <w:proofErr w:type="gramEnd"/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 xml:space="preserve"> системные;</w:t>
      </w:r>
    </w:p>
    <w:p w:rsidR="00B06756" w:rsidRPr="00531627" w:rsidRDefault="00B06756" w:rsidP="0053162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работать с документами по подтверждению соответствия, принимать участие в мероприятиях по контролю.</w:t>
      </w:r>
    </w:p>
    <w:p w:rsidR="00B06756" w:rsidRPr="00531627" w:rsidRDefault="00B06756" w:rsidP="005316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5"/>
          <w:lang w:eastAsia="ru-RU"/>
        </w:rPr>
      </w:pPr>
      <w:r w:rsidRPr="00531627">
        <w:rPr>
          <w:rFonts w:ascii="Times New Roman" w:eastAsia="Times New Roman" w:hAnsi="Times New Roman" w:cs="Times New Roman"/>
          <w:b/>
          <w:bCs/>
          <w:color w:val="161615"/>
          <w:lang w:eastAsia="ru-RU"/>
        </w:rPr>
        <w:t>Выполнение работ предусмотрено по должности служащего</w:t>
      </w:r>
      <w:r w:rsidRPr="00531627">
        <w:rPr>
          <w:rFonts w:ascii="Times New Roman" w:eastAsia="Times New Roman" w:hAnsi="Times New Roman" w:cs="Times New Roman"/>
          <w:color w:val="161615"/>
          <w:lang w:eastAsia="ru-RU"/>
        </w:rPr>
        <w:t> – Контролер-кассир.</w:t>
      </w:r>
    </w:p>
    <w:p w:rsidR="002F6463" w:rsidRPr="00531627" w:rsidRDefault="002F6463" w:rsidP="005316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2F6463" w:rsidRPr="00531627" w:rsidSect="00531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7F64"/>
    <w:multiLevelType w:val="multilevel"/>
    <w:tmpl w:val="EB8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503D2"/>
    <w:multiLevelType w:val="multilevel"/>
    <w:tmpl w:val="825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92D59"/>
    <w:multiLevelType w:val="multilevel"/>
    <w:tmpl w:val="F3D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56"/>
    <w:rsid w:val="002F6463"/>
    <w:rsid w:val="00531627"/>
    <w:rsid w:val="00B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2020-01-29T07:27:00Z</dcterms:created>
  <dcterms:modified xsi:type="dcterms:W3CDTF">2020-01-29T11:29:00Z</dcterms:modified>
</cp:coreProperties>
</file>