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92" w:rsidRDefault="00D5576A" w:rsidP="00D5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</w:t>
      </w:r>
      <w:r w:rsidR="00AC573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о-юношеский творческий центр «Васильевский остров»</w:t>
      </w:r>
    </w:p>
    <w:p w:rsidR="00D5576A" w:rsidRDefault="00D5576A" w:rsidP="00D5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5576A" w:rsidRPr="00D5576A" w:rsidRDefault="00D5576A" w:rsidP="00D5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D55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ПРОФориентир</w:t>
      </w:r>
      <w:proofErr w:type="spellEnd"/>
      <w:r w:rsidRPr="00D55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учащихся с ОВЗ средствами дополнительного образования» </w:t>
      </w:r>
    </w:p>
    <w:p w:rsidR="00D5576A" w:rsidRPr="00D5576A" w:rsidRDefault="00D5576A" w:rsidP="00D55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(из опыта работы ДЮТЦ «Васильевский остров»)</w:t>
      </w:r>
    </w:p>
    <w:p w:rsidR="00D5576A" w:rsidRDefault="00D5576A" w:rsidP="00D5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О.Г. Полякова</w:t>
      </w:r>
    </w:p>
    <w:p w:rsidR="00D5576A" w:rsidRDefault="00D5576A" w:rsidP="00D557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О.Р. Исакова</w:t>
      </w:r>
    </w:p>
    <w:p w:rsidR="007E4492" w:rsidRDefault="007E4492" w:rsidP="007E44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8D9" w:rsidRDefault="004D68D9" w:rsidP="004D68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система обучения и воспитания учащихся с ОВЗ должна обеспечить не только оптимальный уровень образования каждого ребенка, но и готовить его к жизни в современном социуме.</w:t>
      </w:r>
    </w:p>
    <w:p w:rsidR="007E4492" w:rsidRDefault="007E4492" w:rsidP="007E44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8D9" w:rsidRDefault="004D68D9" w:rsidP="004D68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роль в этом процессе принадлежит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осуществляющей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социальной компетентности </w:t>
      </w: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учащегося.</w:t>
      </w:r>
    </w:p>
    <w:p w:rsidR="007E4492" w:rsidRPr="007E4492" w:rsidRDefault="007E4492" w:rsidP="007E449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492" w:rsidRDefault="007E4492" w:rsidP="007E44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8D9" w:rsidRDefault="004D68D9" w:rsidP="004D68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лавным направлением </w:t>
      </w:r>
      <w:proofErr w:type="spellStart"/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является воспитание у </w:t>
      </w:r>
      <w:r w:rsidRPr="004D68D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интересов и склонностей к рекомендуемым видам труда при учете их потенциальных возможностей, реализация которых обеспечивается коррекционным характером обучения.</w:t>
      </w:r>
    </w:p>
    <w:p w:rsidR="007E4492" w:rsidRDefault="007E4492" w:rsidP="007E449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68D9" w:rsidRDefault="004D68D9" w:rsidP="004D68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по профессиональному самоопределению детей с ОВЗ в ГБУ ДО ДЮТЦ «Васильевский остров»</w:t>
      </w:r>
      <w:r w:rsidR="009B7B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7B2C" w:rsidRDefault="009B7B2C" w:rsidP="009B7B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ДООП, конкурсы</w:t>
      </w:r>
    </w:p>
    <w:p w:rsidR="009B7B2C" w:rsidRDefault="009B7B2C" w:rsidP="009B7B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Воспитательная работа</w:t>
      </w:r>
    </w:p>
    <w:p w:rsidR="009B7B2C" w:rsidRDefault="009B7B2C" w:rsidP="009B7B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родителями</w:t>
      </w:r>
    </w:p>
    <w:p w:rsidR="009B7B2C" w:rsidRDefault="009B7B2C" w:rsidP="009B7B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Сетевое взаимодействие</w:t>
      </w:r>
    </w:p>
    <w:p w:rsidR="007E4492" w:rsidRPr="004D68D9" w:rsidRDefault="007E4492" w:rsidP="009B7B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492" w:rsidRPr="007E4492" w:rsidRDefault="009B7B2C" w:rsidP="007E449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492">
        <w:rPr>
          <w:rFonts w:ascii="Times New Roman" w:hAnsi="Times New Roman" w:cs="Times New Roman"/>
          <w:sz w:val="24"/>
          <w:szCs w:val="24"/>
        </w:rPr>
        <w:t>Основная задача – определить оптимальные для подростков с ОВЗ сферы деятельности и донести, что лучшая работа – это та, которая соответствует их умениям и знаниям</w:t>
      </w:r>
      <w:r w:rsidR="007E4492" w:rsidRPr="007E4492">
        <w:rPr>
          <w:rFonts w:ascii="Times New Roman" w:hAnsi="Times New Roman" w:cs="Times New Roman"/>
          <w:sz w:val="24"/>
          <w:szCs w:val="24"/>
        </w:rPr>
        <w:t xml:space="preserve">. </w:t>
      </w:r>
      <w:r w:rsidR="007E4492" w:rsidRPr="007E449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всего педагогического коллектива способствует формированию у учащихся способности к успешной социализации в обществе и активной адаптации на рынке труда, мы делаем все возможное, чтобы ребенок не только овладел выбранной специальностью, но и чувствовал себя полноправным членом общества</w:t>
      </w:r>
    </w:p>
    <w:p w:rsidR="009B7B2C" w:rsidRPr="007E4492" w:rsidRDefault="009B7B2C" w:rsidP="007E4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8D9" w:rsidRPr="009B7B2C" w:rsidRDefault="004D68D9" w:rsidP="007E44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68D9" w:rsidRPr="004D68D9" w:rsidRDefault="004D68D9" w:rsidP="009120C4">
      <w:pPr>
        <w:rPr>
          <w:rFonts w:ascii="Times New Roman" w:hAnsi="Times New Roman" w:cs="Times New Roman"/>
          <w:sz w:val="24"/>
          <w:szCs w:val="24"/>
        </w:rPr>
      </w:pPr>
    </w:p>
    <w:sectPr w:rsidR="004D68D9" w:rsidRPr="004D68D9" w:rsidSect="00F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7D7"/>
    <w:multiLevelType w:val="hybridMultilevel"/>
    <w:tmpl w:val="4B100840"/>
    <w:lvl w:ilvl="0" w:tplc="02B6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A4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C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6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2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0062CA"/>
    <w:multiLevelType w:val="hybridMultilevel"/>
    <w:tmpl w:val="33EA060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D822A7"/>
    <w:multiLevelType w:val="hybridMultilevel"/>
    <w:tmpl w:val="130E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0426"/>
    <w:multiLevelType w:val="hybridMultilevel"/>
    <w:tmpl w:val="AC88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207D"/>
    <w:multiLevelType w:val="hybridMultilevel"/>
    <w:tmpl w:val="12E897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1AF3E9E"/>
    <w:multiLevelType w:val="hybridMultilevel"/>
    <w:tmpl w:val="E02A5AFE"/>
    <w:lvl w:ilvl="0" w:tplc="530C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C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A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A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8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45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4315572"/>
    <w:multiLevelType w:val="hybridMultilevel"/>
    <w:tmpl w:val="8872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20C4"/>
    <w:rsid w:val="004D68D9"/>
    <w:rsid w:val="007E4492"/>
    <w:rsid w:val="009120C4"/>
    <w:rsid w:val="00976B04"/>
    <w:rsid w:val="009B7B2C"/>
    <w:rsid w:val="00AC5732"/>
    <w:rsid w:val="00D5576A"/>
    <w:rsid w:val="00F8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IsakovaOR</dc:creator>
  <cp:keywords/>
  <dc:description/>
  <cp:lastModifiedBy>IsakovaOR</cp:lastModifiedBy>
  <cp:revision>4</cp:revision>
  <cp:lastPrinted>2022-11-25T10:07:00Z</cp:lastPrinted>
  <dcterms:created xsi:type="dcterms:W3CDTF">2022-11-18T09:13:00Z</dcterms:created>
  <dcterms:modified xsi:type="dcterms:W3CDTF">2022-11-25T13:43:00Z</dcterms:modified>
</cp:coreProperties>
</file>