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FC8F0" w14:textId="77777777" w:rsidR="00B325FF" w:rsidRDefault="001B7116" w:rsidP="00B325FF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«Восток Финского залива» (</w:t>
      </w:r>
      <w:r w:rsidR="00B325FF">
        <w:rPr>
          <w:b/>
          <w:sz w:val="32"/>
          <w:szCs w:val="32"/>
        </w:rPr>
        <w:t>«</w:t>
      </w:r>
      <w:r w:rsidR="009E3BAF" w:rsidRPr="001B7116">
        <w:rPr>
          <w:b/>
          <w:sz w:val="32"/>
          <w:szCs w:val="32"/>
        </w:rPr>
        <w:t>Ингерманландский</w:t>
      </w:r>
      <w:r w:rsidR="00B325FF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>)</w:t>
      </w:r>
    </w:p>
    <w:p w14:paraId="122C701D" w14:textId="77777777" w:rsidR="00394188" w:rsidRDefault="001B7116" w:rsidP="00B325FF">
      <w:pPr>
        <w:spacing w:after="0"/>
        <w:rPr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Pr="00394188">
        <w:rPr>
          <w:b/>
          <w:sz w:val="28"/>
          <w:szCs w:val="28"/>
        </w:rPr>
        <w:t xml:space="preserve">природный </w:t>
      </w:r>
      <w:r w:rsidR="009E3BAF" w:rsidRPr="00394188">
        <w:rPr>
          <w:b/>
          <w:sz w:val="28"/>
          <w:szCs w:val="28"/>
        </w:rPr>
        <w:t xml:space="preserve"> заповедник</w:t>
      </w:r>
      <w:r w:rsidRPr="00394188">
        <w:rPr>
          <w:b/>
          <w:sz w:val="28"/>
          <w:szCs w:val="28"/>
        </w:rPr>
        <w:t xml:space="preserve">  федерального значения</w:t>
      </w:r>
      <w:r w:rsidRPr="00394188">
        <w:rPr>
          <w:sz w:val="28"/>
          <w:szCs w:val="28"/>
        </w:rPr>
        <w:t xml:space="preserve"> </w:t>
      </w:r>
    </w:p>
    <w:p w14:paraId="4DD5C29B" w14:textId="77777777" w:rsidR="00394188" w:rsidRDefault="00394188" w:rsidP="00B325FF">
      <w:pPr>
        <w:spacing w:after="0"/>
        <w:rPr>
          <w:sz w:val="28"/>
          <w:szCs w:val="28"/>
        </w:rPr>
      </w:pPr>
    </w:p>
    <w:p w14:paraId="1C978562" w14:textId="77777777" w:rsidR="00A70B44" w:rsidRPr="00AF314E" w:rsidRDefault="00A70B44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>Заповедник р</w:t>
      </w:r>
      <w:r w:rsidR="00394188" w:rsidRPr="00AF314E">
        <w:rPr>
          <w:sz w:val="32"/>
          <w:szCs w:val="32"/>
        </w:rPr>
        <w:t xml:space="preserve">асположен на остовах и прилегающих акваториях </w:t>
      </w:r>
      <w:r w:rsidR="001B7116" w:rsidRPr="00AF314E">
        <w:rPr>
          <w:sz w:val="32"/>
          <w:szCs w:val="32"/>
        </w:rPr>
        <w:t>Финского залива</w:t>
      </w:r>
      <w:r w:rsidRPr="00AF314E">
        <w:rPr>
          <w:sz w:val="32"/>
          <w:szCs w:val="32"/>
        </w:rPr>
        <w:t xml:space="preserve">. Захватывает территорию Выборгского и </w:t>
      </w:r>
      <w:proofErr w:type="spellStart"/>
      <w:r w:rsidRPr="00AF314E">
        <w:rPr>
          <w:sz w:val="32"/>
          <w:szCs w:val="32"/>
        </w:rPr>
        <w:t>Кингисепского</w:t>
      </w:r>
      <w:proofErr w:type="spellEnd"/>
      <w:r w:rsidRPr="00AF314E">
        <w:rPr>
          <w:sz w:val="32"/>
          <w:szCs w:val="32"/>
        </w:rPr>
        <w:t xml:space="preserve"> районов </w:t>
      </w:r>
      <w:proofErr w:type="spellStart"/>
      <w:r w:rsidRPr="00AF314E">
        <w:rPr>
          <w:sz w:val="32"/>
          <w:szCs w:val="32"/>
        </w:rPr>
        <w:t>Лен.области</w:t>
      </w:r>
      <w:proofErr w:type="spellEnd"/>
      <w:r w:rsidRPr="00AF314E">
        <w:rPr>
          <w:sz w:val="32"/>
          <w:szCs w:val="32"/>
        </w:rPr>
        <w:t xml:space="preserve">. </w:t>
      </w:r>
    </w:p>
    <w:p w14:paraId="7BE4C89B" w14:textId="77777777" w:rsidR="00A70B44" w:rsidRPr="00AF314E" w:rsidRDefault="00394188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 xml:space="preserve">Площадь более 140  кв. км. </w:t>
      </w:r>
    </w:p>
    <w:p w14:paraId="12F0D181" w14:textId="77777777" w:rsidR="00B325FF" w:rsidRPr="00AF314E" w:rsidRDefault="00A70B44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>Заповедник п</w:t>
      </w:r>
      <w:r w:rsidR="00B325FF" w:rsidRPr="00AF314E">
        <w:rPr>
          <w:sz w:val="32"/>
          <w:szCs w:val="32"/>
        </w:rPr>
        <w:t xml:space="preserve">ланировали назвать </w:t>
      </w:r>
      <w:r w:rsidRPr="00AF314E">
        <w:rPr>
          <w:sz w:val="32"/>
          <w:szCs w:val="32"/>
        </w:rPr>
        <w:t>«</w:t>
      </w:r>
      <w:r w:rsidR="00B325FF" w:rsidRPr="00AF314E">
        <w:rPr>
          <w:sz w:val="32"/>
          <w:szCs w:val="32"/>
        </w:rPr>
        <w:t>Ингерманландским</w:t>
      </w:r>
      <w:r w:rsidRPr="00AF314E">
        <w:rPr>
          <w:sz w:val="32"/>
          <w:szCs w:val="32"/>
        </w:rPr>
        <w:t>»</w:t>
      </w:r>
      <w:r w:rsidR="00B325FF" w:rsidRPr="00AF314E">
        <w:rPr>
          <w:sz w:val="32"/>
          <w:szCs w:val="32"/>
        </w:rPr>
        <w:t xml:space="preserve"> в честь племен, населявших его территорию в д</w:t>
      </w:r>
      <w:r w:rsidR="00394188" w:rsidRPr="00AF314E">
        <w:rPr>
          <w:sz w:val="32"/>
          <w:szCs w:val="32"/>
        </w:rPr>
        <w:t xml:space="preserve"> </w:t>
      </w:r>
      <w:r w:rsidR="00B325FF" w:rsidRPr="00AF314E">
        <w:rPr>
          <w:sz w:val="32"/>
          <w:szCs w:val="32"/>
        </w:rPr>
        <w:t>ревности.</w:t>
      </w:r>
    </w:p>
    <w:p w14:paraId="3BA20A9F" w14:textId="77777777" w:rsidR="00B325FF" w:rsidRPr="00AF314E" w:rsidRDefault="00B325FF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>Идея создания заповедника на островах в акватории Финского залива волновала экологов еще с 90-х годов. На создание заповедника ушло 27 лет.</w:t>
      </w:r>
    </w:p>
    <w:p w14:paraId="527E378C" w14:textId="77777777" w:rsidR="00B325FF" w:rsidRPr="00AF314E" w:rsidRDefault="00B325FF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 xml:space="preserve"> Дата создания  21.12.2017. Это самая молодая ООПТ </w:t>
      </w:r>
      <w:proofErr w:type="spellStart"/>
      <w:r w:rsidRPr="00AF314E">
        <w:rPr>
          <w:sz w:val="32"/>
          <w:szCs w:val="32"/>
        </w:rPr>
        <w:t>Лен.области</w:t>
      </w:r>
      <w:proofErr w:type="spellEnd"/>
      <w:r w:rsidRPr="00AF314E">
        <w:rPr>
          <w:sz w:val="32"/>
          <w:szCs w:val="32"/>
        </w:rPr>
        <w:t xml:space="preserve">.  </w:t>
      </w:r>
    </w:p>
    <w:p w14:paraId="4F25E221" w14:textId="77777777" w:rsidR="009E3BAF" w:rsidRPr="00AF314E" w:rsidRDefault="009E3BAF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>До Второй мировой войны многие острова Финского залива принадлежали Финляндии. После того, как финны их покинули, острова остались незаселенными. За 70-летний период человеческого отсутствия на них в значительной степени восстановилась природа.</w:t>
      </w:r>
    </w:p>
    <w:p w14:paraId="7B60F7E2" w14:textId="77777777" w:rsidR="002C08E4" w:rsidRPr="00AF314E" w:rsidRDefault="002C08E4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 xml:space="preserve">Заповедники делится на 9 участков, которые названы по имени самого крупного острова этой </w:t>
      </w:r>
      <w:r w:rsidR="00A70B44" w:rsidRPr="00AF314E">
        <w:rPr>
          <w:sz w:val="32"/>
          <w:szCs w:val="32"/>
        </w:rPr>
        <w:t>части а</w:t>
      </w:r>
      <w:r w:rsidRPr="00AF314E">
        <w:rPr>
          <w:sz w:val="32"/>
          <w:szCs w:val="32"/>
        </w:rPr>
        <w:t xml:space="preserve">кватории: </w:t>
      </w:r>
      <w:r w:rsidR="00394188" w:rsidRPr="00AF314E">
        <w:rPr>
          <w:sz w:val="32"/>
          <w:szCs w:val="32"/>
        </w:rPr>
        <w:t xml:space="preserve">Долгий Камень, Копытин, Большой </w:t>
      </w:r>
      <w:proofErr w:type="spellStart"/>
      <w:r w:rsidR="00394188" w:rsidRPr="00AF314E">
        <w:rPr>
          <w:sz w:val="32"/>
          <w:szCs w:val="32"/>
        </w:rPr>
        <w:t>Фискар</w:t>
      </w:r>
      <w:proofErr w:type="spellEnd"/>
      <w:r w:rsidR="00394188" w:rsidRPr="00AF314E">
        <w:rPr>
          <w:sz w:val="32"/>
          <w:szCs w:val="32"/>
        </w:rPr>
        <w:t xml:space="preserve">, Скала Халли, </w:t>
      </w:r>
      <w:proofErr w:type="spellStart"/>
      <w:r w:rsidR="00394188" w:rsidRPr="00AF314E">
        <w:rPr>
          <w:sz w:val="32"/>
          <w:szCs w:val="32"/>
        </w:rPr>
        <w:t>Виргины</w:t>
      </w:r>
      <w:proofErr w:type="spellEnd"/>
      <w:r w:rsidR="00394188" w:rsidRPr="00AF314E">
        <w:rPr>
          <w:sz w:val="32"/>
          <w:szCs w:val="32"/>
        </w:rPr>
        <w:t xml:space="preserve">, Малый </w:t>
      </w:r>
      <w:proofErr w:type="spellStart"/>
      <w:r w:rsidR="00394188" w:rsidRPr="00AF314E">
        <w:rPr>
          <w:sz w:val="32"/>
          <w:szCs w:val="32"/>
        </w:rPr>
        <w:t>Тютерс</w:t>
      </w:r>
      <w:proofErr w:type="spellEnd"/>
      <w:r w:rsidR="00394188" w:rsidRPr="00AF314E">
        <w:rPr>
          <w:sz w:val="32"/>
          <w:szCs w:val="32"/>
        </w:rPr>
        <w:t xml:space="preserve">, Большой </w:t>
      </w:r>
      <w:proofErr w:type="spellStart"/>
      <w:r w:rsidR="00394188" w:rsidRPr="00AF314E">
        <w:rPr>
          <w:sz w:val="32"/>
          <w:szCs w:val="32"/>
        </w:rPr>
        <w:t>Тютерс</w:t>
      </w:r>
      <w:proofErr w:type="spellEnd"/>
      <w:r w:rsidR="00394188" w:rsidRPr="00AF314E">
        <w:rPr>
          <w:sz w:val="32"/>
          <w:szCs w:val="32"/>
        </w:rPr>
        <w:t xml:space="preserve">, Скала </w:t>
      </w:r>
      <w:proofErr w:type="spellStart"/>
      <w:r w:rsidR="00394188" w:rsidRPr="00AF314E">
        <w:rPr>
          <w:sz w:val="32"/>
          <w:szCs w:val="32"/>
        </w:rPr>
        <w:t>Вигрунд</w:t>
      </w:r>
      <w:proofErr w:type="spellEnd"/>
      <w:r w:rsidR="00394188" w:rsidRPr="00AF314E">
        <w:rPr>
          <w:sz w:val="32"/>
          <w:szCs w:val="32"/>
        </w:rPr>
        <w:t xml:space="preserve">,  </w:t>
      </w:r>
      <w:proofErr w:type="spellStart"/>
      <w:r w:rsidR="00394188" w:rsidRPr="00AF314E">
        <w:rPr>
          <w:sz w:val="32"/>
          <w:szCs w:val="32"/>
        </w:rPr>
        <w:t>Сескар</w:t>
      </w:r>
      <w:proofErr w:type="spellEnd"/>
      <w:r w:rsidR="00A70B44" w:rsidRPr="00AF314E">
        <w:rPr>
          <w:sz w:val="32"/>
          <w:szCs w:val="32"/>
        </w:rPr>
        <w:t>.</w:t>
      </w:r>
    </w:p>
    <w:p w14:paraId="52128885" w14:textId="77777777" w:rsidR="00B325FF" w:rsidRPr="00AF314E" w:rsidRDefault="009E3BAF" w:rsidP="00A70B44">
      <w:pPr>
        <w:jc w:val="both"/>
        <w:rPr>
          <w:b/>
          <w:sz w:val="32"/>
          <w:szCs w:val="32"/>
        </w:rPr>
      </w:pPr>
      <w:r w:rsidRPr="00AF314E">
        <w:rPr>
          <w:b/>
          <w:sz w:val="32"/>
          <w:szCs w:val="32"/>
        </w:rPr>
        <w:t xml:space="preserve">На </w:t>
      </w:r>
      <w:r w:rsidR="002C08E4" w:rsidRPr="00AF314E">
        <w:rPr>
          <w:b/>
          <w:sz w:val="32"/>
          <w:szCs w:val="32"/>
        </w:rPr>
        <w:t>территории заповедника</w:t>
      </w:r>
      <w:r w:rsidR="00B325FF" w:rsidRPr="00AF314E">
        <w:rPr>
          <w:b/>
          <w:sz w:val="32"/>
          <w:szCs w:val="32"/>
        </w:rPr>
        <w:t xml:space="preserve">: </w:t>
      </w:r>
    </w:p>
    <w:p w14:paraId="2C0C340E" w14:textId="77777777" w:rsidR="00B325FF" w:rsidRPr="00AF314E" w:rsidRDefault="00B325FF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 xml:space="preserve">- </w:t>
      </w:r>
      <w:r w:rsidR="009E3BAF" w:rsidRPr="00AF314E">
        <w:rPr>
          <w:sz w:val="32"/>
          <w:szCs w:val="32"/>
        </w:rPr>
        <w:t xml:space="preserve">произрастает </w:t>
      </w:r>
      <w:r w:rsidRPr="00AF314E">
        <w:rPr>
          <w:sz w:val="32"/>
          <w:szCs w:val="32"/>
        </w:rPr>
        <w:t xml:space="preserve">около </w:t>
      </w:r>
      <w:r w:rsidR="009E3BAF" w:rsidRPr="00AF314E">
        <w:rPr>
          <w:sz w:val="32"/>
          <w:szCs w:val="32"/>
        </w:rPr>
        <w:t>700 видов растений</w:t>
      </w:r>
      <w:r w:rsidRPr="00AF314E">
        <w:rPr>
          <w:sz w:val="32"/>
          <w:szCs w:val="32"/>
        </w:rPr>
        <w:t xml:space="preserve"> в т.ч. редкие виды (смолка альпийская, смолевка скальная, </w:t>
      </w:r>
      <w:proofErr w:type="spellStart"/>
      <w:r w:rsidRPr="00AF314E">
        <w:rPr>
          <w:sz w:val="32"/>
          <w:szCs w:val="32"/>
        </w:rPr>
        <w:t>глаукс</w:t>
      </w:r>
      <w:proofErr w:type="spellEnd"/>
      <w:r w:rsidRPr="00AF314E">
        <w:rPr>
          <w:sz w:val="32"/>
          <w:szCs w:val="32"/>
        </w:rPr>
        <w:t xml:space="preserve"> приморский, ситник </w:t>
      </w:r>
      <w:proofErr w:type="spellStart"/>
      <w:r w:rsidRPr="00AF314E">
        <w:rPr>
          <w:sz w:val="32"/>
          <w:szCs w:val="32"/>
        </w:rPr>
        <w:t>Жерера</w:t>
      </w:r>
      <w:proofErr w:type="spellEnd"/>
      <w:r w:rsidRPr="00AF314E">
        <w:rPr>
          <w:sz w:val="32"/>
          <w:szCs w:val="32"/>
        </w:rPr>
        <w:t xml:space="preserve">, золототысячник прибрежный, </w:t>
      </w:r>
      <w:proofErr w:type="spellStart"/>
      <w:r w:rsidRPr="00AF314E">
        <w:rPr>
          <w:sz w:val="32"/>
          <w:szCs w:val="32"/>
        </w:rPr>
        <w:t>песколюбка</w:t>
      </w:r>
      <w:proofErr w:type="spellEnd"/>
      <w:r w:rsidRPr="00AF314E">
        <w:rPr>
          <w:sz w:val="32"/>
          <w:szCs w:val="32"/>
        </w:rPr>
        <w:t xml:space="preserve"> песчаная, астра солончаковая, лядвенец Рупрехта и др.) </w:t>
      </w:r>
    </w:p>
    <w:p w14:paraId="6B35B97A" w14:textId="77777777" w:rsidR="00394188" w:rsidRPr="00AF314E" w:rsidRDefault="00B325FF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>-</w:t>
      </w:r>
      <w:r w:rsidR="009E3BAF" w:rsidRPr="00AF314E">
        <w:rPr>
          <w:sz w:val="32"/>
          <w:szCs w:val="32"/>
        </w:rPr>
        <w:t xml:space="preserve"> живет порядка 300 видов</w:t>
      </w:r>
      <w:r w:rsidRPr="00AF314E">
        <w:rPr>
          <w:sz w:val="32"/>
          <w:szCs w:val="32"/>
        </w:rPr>
        <w:t xml:space="preserve"> позв</w:t>
      </w:r>
      <w:r w:rsidR="00394188" w:rsidRPr="00AF314E">
        <w:rPr>
          <w:sz w:val="32"/>
          <w:szCs w:val="32"/>
        </w:rPr>
        <w:t>оночных</w:t>
      </w:r>
    </w:p>
    <w:p w14:paraId="07196699" w14:textId="77777777" w:rsidR="00B325FF" w:rsidRPr="00AF314E" w:rsidRDefault="00394188" w:rsidP="00A70B44">
      <w:pPr>
        <w:ind w:left="708"/>
        <w:jc w:val="both"/>
        <w:rPr>
          <w:sz w:val="32"/>
          <w:szCs w:val="32"/>
        </w:rPr>
      </w:pPr>
      <w:r w:rsidRPr="00AF314E">
        <w:rPr>
          <w:sz w:val="32"/>
          <w:szCs w:val="32"/>
        </w:rPr>
        <w:lastRenderedPageBreak/>
        <w:t>в первую очередь птиц (120 видов) в т.ч. редкие (чернозобая гагара, черношейная поганка, лебедь-шипун, пеганка, серый гусь, турпан, обыкновенная гага, кулик-сорока, камнешарка, большой веретенник, чеграва, чистик, гагарка, дубровник); крупные колонии большого баклана, садовая соня, кольчатая нерпа, серый тюлень.</w:t>
      </w:r>
    </w:p>
    <w:p w14:paraId="7481B6FF" w14:textId="77777777" w:rsidR="00B325FF" w:rsidRPr="00AF314E" w:rsidRDefault="00B325FF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 xml:space="preserve">- </w:t>
      </w:r>
      <w:r w:rsidR="00394188" w:rsidRPr="00AF314E">
        <w:rPr>
          <w:sz w:val="32"/>
          <w:szCs w:val="32"/>
        </w:rPr>
        <w:t xml:space="preserve">находятся </w:t>
      </w:r>
      <w:r w:rsidRPr="00AF314E">
        <w:rPr>
          <w:sz w:val="32"/>
          <w:szCs w:val="32"/>
        </w:rPr>
        <w:t>места нереста основных промысловых видов рыб (салака, корюшка, лещ, судак, окунь, бельдюга);</w:t>
      </w:r>
      <w:r w:rsidR="00394188" w:rsidRPr="00AF314E">
        <w:rPr>
          <w:sz w:val="32"/>
          <w:szCs w:val="32"/>
        </w:rPr>
        <w:t xml:space="preserve"> </w:t>
      </w:r>
      <w:r w:rsidRPr="00AF314E">
        <w:rPr>
          <w:sz w:val="32"/>
          <w:szCs w:val="32"/>
        </w:rPr>
        <w:t>места нагула молоди всех видов рыб в</w:t>
      </w:r>
      <w:r w:rsidR="00394188" w:rsidRPr="00AF314E">
        <w:rPr>
          <w:sz w:val="32"/>
          <w:szCs w:val="32"/>
        </w:rPr>
        <w:t xml:space="preserve">осточной части Финского залива, </w:t>
      </w:r>
      <w:r w:rsidRPr="00AF314E">
        <w:rPr>
          <w:sz w:val="32"/>
          <w:szCs w:val="32"/>
        </w:rPr>
        <w:t xml:space="preserve">места отдыха и кормежки пролетных птиц. </w:t>
      </w:r>
    </w:p>
    <w:p w14:paraId="2F56566A" w14:textId="77777777" w:rsidR="00394188" w:rsidRPr="00AF314E" w:rsidRDefault="00394188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 xml:space="preserve">В акватории Финского залива встречается два вида ластоногих: </w:t>
      </w:r>
      <w:r w:rsidRPr="00AF314E">
        <w:rPr>
          <w:b/>
          <w:sz w:val="32"/>
          <w:szCs w:val="32"/>
        </w:rPr>
        <w:t>серый тюлень  и балтийская кольчатая нерпа</w:t>
      </w:r>
      <w:r w:rsidRPr="00AF314E">
        <w:rPr>
          <w:sz w:val="32"/>
          <w:szCs w:val="32"/>
        </w:rPr>
        <w:t>. Особо сложная  ситуация складывается с балтийской кольчатой нерпой. В восточной российской части Финского залива живет 100, максимум – 130 особей, в финской части – около 500. Популяция была сильно подорвана в 80-е годы, когда начался массовый падеж животных. Тогда одновременно погибло несколько сотен тюленей, но причина, по которой начали массово умирать крупные, хорошо откормленные, здоровые животные – так и осталась неизвестной.</w:t>
      </w:r>
    </w:p>
    <w:p w14:paraId="1E3DEB10" w14:textId="77777777" w:rsidR="00394188" w:rsidRPr="00AF314E" w:rsidRDefault="00394188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>При такой низкой численности любая, даже локальная, экологическая и техногенная катастрофа может полностью уничтожить российскую популяцию балтийской нерпы. На животных отрицательно влияет множество антропогенных факторов. В запредельных количествах вылавливая рыбу, люди лишают ее необходимой пищи, бесконечные суда и корабли дробят и перемешивают льды, на которой размножается нерпа.</w:t>
      </w:r>
    </w:p>
    <w:p w14:paraId="486F9463" w14:textId="77777777" w:rsidR="00394188" w:rsidRPr="00AF314E" w:rsidRDefault="00394188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>Но главная причина – обычные рыболовные сети, в которых путаются и гибнут тюлени. Большая численность и устойчивость финской части популяции вызвана именно жестким соблюдением запрета на рыболовные сети опасных типов в местах, где тюлени размножаются.</w:t>
      </w:r>
    </w:p>
    <w:p w14:paraId="7B9C700E" w14:textId="77777777" w:rsidR="00394188" w:rsidRPr="00AF314E" w:rsidRDefault="00394188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lastRenderedPageBreak/>
        <w:t>Сокращается численность некоторых видов рыб.  Так корюшка становится из народной рыбы деликатесом. Это наиболее яркий пример сокращения популяции конкретного вида. Эти неутешительные изменения связаны с рядом факторов – в частности, наращиванием территории Санкт-Петербурга и появлением новых портов в Северо-Западном регионе.</w:t>
      </w:r>
    </w:p>
    <w:p w14:paraId="3B83BDFA" w14:textId="77777777" w:rsidR="009E3BAF" w:rsidRPr="00AF314E" w:rsidRDefault="009E3BAF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>Создание заповедника может ужесточить требования к ведению бизнеса</w:t>
      </w:r>
      <w:r w:rsidR="001B7116" w:rsidRPr="00AF314E">
        <w:rPr>
          <w:sz w:val="32"/>
          <w:szCs w:val="32"/>
        </w:rPr>
        <w:t>: строительства портов, прокладки газопровода «Nord Stream» и транспортных потоков.</w:t>
      </w:r>
      <w:r w:rsidRPr="00AF314E">
        <w:rPr>
          <w:sz w:val="32"/>
          <w:szCs w:val="32"/>
        </w:rPr>
        <w:t xml:space="preserve"> Так, неподалеку от него проходят маршруты судов более 100 компаний, которые направляют их в по</w:t>
      </w:r>
      <w:r w:rsidR="002C08E4" w:rsidRPr="00AF314E">
        <w:rPr>
          <w:sz w:val="32"/>
          <w:szCs w:val="32"/>
        </w:rPr>
        <w:t>рты Высоцк, Выборг и Усть-Луга.</w:t>
      </w:r>
    </w:p>
    <w:p w14:paraId="481BE115" w14:textId="77777777" w:rsidR="00B10F32" w:rsidRPr="00AF314E" w:rsidRDefault="009E3BAF" w:rsidP="00A70B44">
      <w:pPr>
        <w:jc w:val="both"/>
        <w:rPr>
          <w:sz w:val="32"/>
          <w:szCs w:val="32"/>
        </w:rPr>
      </w:pPr>
      <w:r w:rsidRPr="00AF314E">
        <w:rPr>
          <w:sz w:val="32"/>
          <w:szCs w:val="32"/>
        </w:rPr>
        <w:t>Создание заповедника, позволит России выполнить международные обязательства: взять под охрану хотя бы не большую часть акватории Финского залива.</w:t>
      </w:r>
    </w:p>
    <w:p w14:paraId="7096C47C" w14:textId="77777777" w:rsidR="00350506" w:rsidRDefault="00350506" w:rsidP="00A70B44">
      <w:pPr>
        <w:jc w:val="both"/>
        <w:rPr>
          <w:noProof/>
          <w:sz w:val="28"/>
          <w:szCs w:val="28"/>
          <w:lang w:eastAsia="ru-RU"/>
        </w:rPr>
      </w:pPr>
    </w:p>
    <w:p w14:paraId="62FCAB6D" w14:textId="77777777" w:rsidR="00347894" w:rsidRDefault="00347894" w:rsidP="00A70B44">
      <w:pPr>
        <w:jc w:val="both"/>
        <w:rPr>
          <w:sz w:val="28"/>
          <w:szCs w:val="28"/>
        </w:rPr>
      </w:pPr>
      <w:r w:rsidRPr="00347894">
        <w:rPr>
          <w:noProof/>
          <w:sz w:val="28"/>
          <w:szCs w:val="28"/>
          <w:lang w:eastAsia="ru-RU"/>
        </w:rPr>
        <w:drawing>
          <wp:inline distT="0" distB="0" distL="0" distR="0" wp14:anchorId="6A2D9591" wp14:editId="71CFBF1A">
            <wp:extent cx="5940425" cy="3952930"/>
            <wp:effectExtent l="0" t="0" r="3175" b="9525"/>
            <wp:docPr id="1" name="Рисунок 1" descr="http://africahornnow.com/wp-content/uploads/2016/02/Sweden1gettyimages-96491427-e145497248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fricahornnow.com/wp-content/uploads/2016/02/Sweden1gettyimages-96491427-e14549724809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6179" w14:textId="77777777" w:rsidR="00347894" w:rsidRDefault="00347894" w:rsidP="00A70B44">
      <w:pPr>
        <w:jc w:val="both"/>
        <w:rPr>
          <w:noProof/>
          <w:lang w:eastAsia="ru-RU"/>
        </w:rPr>
      </w:pPr>
      <w:r w:rsidRPr="00347894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49E34A12" wp14:editId="2F9D77AC">
                <wp:extent cx="304800" cy="304800"/>
                <wp:effectExtent l="0" t="0" r="0" b="0"/>
                <wp:docPr id="2" name="Прямоугольник 2" descr="https://pbs.twimg.com/media/EP6PLoBX4AArar3.jpg: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690CD1" id="Прямоугольник 2" o:spid="_x0000_s1026" alt="https://pbs.twimg.com/media/EP6PLoBX4AArar3.jpg:lar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47894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04C0E0" wp14:editId="1C681E7B">
                <wp:extent cx="304800" cy="304800"/>
                <wp:effectExtent l="0" t="0" r="0" b="0"/>
                <wp:docPr id="3" name="AutoShape 6" descr="https://pbs.twimg.com/media/EP6PLoBX4AArar3.jpg: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8F7DD8" id="AutoShape 6" o:spid="_x0000_s1026" alt="https://pbs.twimg.com/media/EP6PLoBX4AArar3.jpg:lar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6604A3" wp14:editId="21CCC4A6">
            <wp:extent cx="5905796" cy="35468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01" cy="354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D0F83" w14:textId="77777777" w:rsidR="00347894" w:rsidRDefault="00347894" w:rsidP="00A70B44">
      <w:pPr>
        <w:jc w:val="both"/>
        <w:rPr>
          <w:noProof/>
          <w:lang w:eastAsia="ru-RU"/>
        </w:rPr>
      </w:pPr>
    </w:p>
    <w:p w14:paraId="6FB8E30A" w14:textId="77777777" w:rsidR="00347894" w:rsidRDefault="00347894" w:rsidP="00A70B44">
      <w:pPr>
        <w:jc w:val="both"/>
        <w:rPr>
          <w:sz w:val="28"/>
          <w:szCs w:val="28"/>
        </w:rPr>
      </w:pPr>
      <w:r w:rsidRPr="00347894">
        <w:rPr>
          <w:noProof/>
          <w:sz w:val="28"/>
          <w:szCs w:val="28"/>
          <w:lang w:eastAsia="ru-RU"/>
        </w:rPr>
        <w:drawing>
          <wp:inline distT="0" distB="0" distL="0" distR="0" wp14:anchorId="47A0C934" wp14:editId="7E53B2DE">
            <wp:extent cx="5940425" cy="4167208"/>
            <wp:effectExtent l="0" t="0" r="3175" b="5080"/>
            <wp:docPr id="7" name="Рисунок 7" descr="https://fregataero.ru/images/multithumb_thumbs/b_1200_1200_0_00_images_russia_kamchatka_seals-kamch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regataero.ru/images/multithumb_thumbs/b_1200_1200_0_00_images_russia_kamchatka_seals-kamchat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74B" w14:textId="77777777" w:rsidR="00347894" w:rsidRDefault="00347894" w:rsidP="00A70B44">
      <w:pPr>
        <w:jc w:val="both"/>
        <w:rPr>
          <w:sz w:val="28"/>
          <w:szCs w:val="28"/>
        </w:rPr>
      </w:pPr>
      <w:r w:rsidRPr="0034789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01ECD3" wp14:editId="20E7565C">
            <wp:extent cx="5940425" cy="3960283"/>
            <wp:effectExtent l="0" t="0" r="3175" b="2540"/>
            <wp:docPr id="8" name="Рисунок 8" descr="https://i.pinimg.com/originals/96/be/c8/96bec8236927a7ecc223d8aa18bdc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96/be/c8/96bec8236927a7ecc223d8aa18bdc9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21803" w14:textId="77777777" w:rsidR="00371780" w:rsidRDefault="00121D90" w:rsidP="00A70B44">
      <w:pPr>
        <w:jc w:val="both"/>
        <w:rPr>
          <w:sz w:val="28"/>
          <w:szCs w:val="28"/>
        </w:rPr>
      </w:pPr>
      <w:r w:rsidRPr="00121D90">
        <w:rPr>
          <w:noProof/>
          <w:sz w:val="28"/>
          <w:szCs w:val="28"/>
        </w:rPr>
        <w:drawing>
          <wp:inline distT="0" distB="0" distL="0" distR="0" wp14:anchorId="65E8DD10" wp14:editId="3175A041">
            <wp:extent cx="5748655" cy="4064000"/>
            <wp:effectExtent l="0" t="0" r="4445" b="0"/>
            <wp:docPr id="5" name="Рисунок 5" descr="https://pp.vk.me/c625131/v625131312/24793/y6oYe9g2b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5131/v625131312/24793/y6oYe9g2bj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F4AC" w14:textId="77777777" w:rsidR="00C73ACF" w:rsidRDefault="00C73ACF" w:rsidP="00A70B44">
      <w:pPr>
        <w:jc w:val="both"/>
        <w:rPr>
          <w:sz w:val="28"/>
          <w:szCs w:val="28"/>
        </w:rPr>
      </w:pPr>
    </w:p>
    <w:p w14:paraId="000A2C33" w14:textId="77777777" w:rsidR="00C73ACF" w:rsidRDefault="00C73ACF" w:rsidP="00A70B44">
      <w:pPr>
        <w:jc w:val="both"/>
        <w:rPr>
          <w:sz w:val="28"/>
          <w:szCs w:val="28"/>
        </w:rPr>
      </w:pPr>
    </w:p>
    <w:p w14:paraId="214E5F78" w14:textId="77777777" w:rsidR="00C73ACF" w:rsidRDefault="00C73ACF" w:rsidP="00A70B44">
      <w:pPr>
        <w:jc w:val="both"/>
        <w:rPr>
          <w:sz w:val="28"/>
          <w:szCs w:val="28"/>
        </w:rPr>
      </w:pPr>
    </w:p>
    <w:p w14:paraId="56B14840" w14:textId="77777777" w:rsidR="00371780" w:rsidRPr="00394188" w:rsidRDefault="00371780" w:rsidP="00A70B44">
      <w:pPr>
        <w:jc w:val="both"/>
        <w:rPr>
          <w:sz w:val="28"/>
          <w:szCs w:val="28"/>
        </w:rPr>
      </w:pPr>
    </w:p>
    <w:sectPr w:rsidR="00371780" w:rsidRPr="00394188" w:rsidSect="00AF314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4B"/>
    <w:rsid w:val="00121D90"/>
    <w:rsid w:val="001B7116"/>
    <w:rsid w:val="002C08E4"/>
    <w:rsid w:val="00347894"/>
    <w:rsid w:val="00350506"/>
    <w:rsid w:val="00371780"/>
    <w:rsid w:val="00394188"/>
    <w:rsid w:val="006B1E4B"/>
    <w:rsid w:val="00770DDC"/>
    <w:rsid w:val="009E3BAF"/>
    <w:rsid w:val="00A70B44"/>
    <w:rsid w:val="00AF314E"/>
    <w:rsid w:val="00B10F32"/>
    <w:rsid w:val="00B325FF"/>
    <w:rsid w:val="00C7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70EBC"/>
  <w15:docId w15:val="{7151A168-793B-4EC9-996B-042E371A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 Андреенков</cp:lastModifiedBy>
  <cp:revision>2</cp:revision>
  <cp:lastPrinted>2022-01-17T10:52:00Z</cp:lastPrinted>
  <dcterms:created xsi:type="dcterms:W3CDTF">2024-01-19T12:12:00Z</dcterms:created>
  <dcterms:modified xsi:type="dcterms:W3CDTF">2024-01-19T12:12:00Z</dcterms:modified>
</cp:coreProperties>
</file>